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黑体" w:eastAsia="方正小标宋简体"/>
          <w:bCs/>
          <w:sz w:val="32"/>
          <w:szCs w:val="32"/>
        </w:rPr>
      </w:pPr>
      <w:r>
        <w:rPr>
          <w:rFonts w:hint="eastAsia" w:ascii="方正小标宋简体" w:hAnsi="黑体" w:eastAsia="方正小标宋简体"/>
          <w:bCs/>
          <w:sz w:val="32"/>
          <w:szCs w:val="32"/>
        </w:rPr>
        <w:t>浙江工商大学出国（境）留学奖学金申请表（研究生）</w:t>
      </w:r>
    </w:p>
    <w:tbl>
      <w:tblPr>
        <w:tblStyle w:val="2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649"/>
        <w:gridCol w:w="998"/>
        <w:gridCol w:w="844"/>
        <w:gridCol w:w="1104"/>
        <w:gridCol w:w="144"/>
        <w:gridCol w:w="131"/>
        <w:gridCol w:w="1072"/>
        <w:gridCol w:w="719"/>
        <w:gridCol w:w="193"/>
        <w:gridCol w:w="736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7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7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7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所在学院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7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本人电话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家庭电话</w:t>
            </w:r>
          </w:p>
        </w:tc>
        <w:tc>
          <w:tcPr>
            <w:tcW w:w="450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333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参加国（境外）项目名称</w:t>
            </w:r>
          </w:p>
        </w:tc>
        <w:tc>
          <w:tcPr>
            <w:tcW w:w="574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333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出国（境）日期及期限</w:t>
            </w:r>
          </w:p>
        </w:tc>
        <w:tc>
          <w:tcPr>
            <w:tcW w:w="574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333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是否被认定为家庭经济困难生</w:t>
            </w:r>
          </w:p>
        </w:tc>
        <w:tc>
          <w:tcPr>
            <w:tcW w:w="574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 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333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英语成绩（雅思/托福/四六级）</w:t>
            </w:r>
          </w:p>
        </w:tc>
        <w:tc>
          <w:tcPr>
            <w:tcW w:w="574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习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 绩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加权平均分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5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学院教学秘书签名：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8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已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表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论文题目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刊物名称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发表时间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刊物级别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题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课题名称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课题来源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课题编号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本人排名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8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获奖时间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获奖项目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颁奖单位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获奖等级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他</w:t>
            </w:r>
          </w:p>
        </w:tc>
        <w:tc>
          <w:tcPr>
            <w:tcW w:w="8240" w:type="dxa"/>
            <w:gridSpan w:val="11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（除上述以外的科研，如专利、科技推广等工作，请提供证明）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目的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与计划</w:t>
            </w:r>
          </w:p>
        </w:tc>
        <w:tc>
          <w:tcPr>
            <w:tcW w:w="8240" w:type="dxa"/>
            <w:gridSpan w:val="11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上述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</w:t>
            </w:r>
          </w:p>
        </w:tc>
        <w:tc>
          <w:tcPr>
            <w:tcW w:w="3870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研究生导师签名:</w:t>
            </w:r>
          </w:p>
        </w:tc>
        <w:tc>
          <w:tcPr>
            <w:tcW w:w="4370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学院审核人签名: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240" w:type="dxa"/>
            <w:gridSpan w:val="11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年   月   日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学校奖学金评审小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组意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8240" w:type="dxa"/>
            <w:gridSpan w:val="11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签名（盖章）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填表须知：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加权平均分的计算方法：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从入学至学生申请出国学期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的上一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学期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2019年春季出国交流学生为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从入学至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2017-2018学年第二个学期；2019年秋季出国交流学生为从入学至2018-2019学年的第一个学期；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2、已发表论文、参与课题、获科研奖项的学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生需将复印件附在申请表后。</w:t>
      </w:r>
    </w:p>
    <w:p>
      <w:pPr>
        <w:rPr>
          <w:rFonts w:hint="eastAsia" w:ascii="黑体" w:eastAsia="黑体"/>
          <w:bCs/>
          <w:sz w:val="32"/>
          <w:szCs w:val="32"/>
        </w:rPr>
      </w:pPr>
    </w:p>
    <w:p>
      <w:pPr>
        <w:rPr>
          <w:rFonts w:hint="eastAsia" w:ascii="黑体" w:eastAsia="黑体"/>
          <w:bCs/>
          <w:sz w:val="32"/>
          <w:szCs w:val="32"/>
        </w:rPr>
      </w:pPr>
    </w:p>
    <w:p>
      <w:pPr>
        <w:rPr>
          <w:rFonts w:hint="eastAsia" w:ascii="黑体" w:eastAsia="黑体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C17AF"/>
    <w:rsid w:val="1A79642E"/>
    <w:rsid w:val="606034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vaco</cp:lastModifiedBy>
  <dcterms:modified xsi:type="dcterms:W3CDTF">2019-06-03T02:26:30Z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