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500" w:lineRule="exact"/>
        <w:ind w:leftChars="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智慧树平台学习指南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手机端学习平台入口：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前往应用市场或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 store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或扫描下方二维码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下载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下载后，打开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app，进入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我的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界面，点击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立即登录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，选择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后，依次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输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如下登录信息：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34290</wp:posOffset>
            </wp:positionV>
            <wp:extent cx="974090" cy="1208405"/>
            <wp:effectExtent l="0" t="0" r="1651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请选择学校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val="en-US" w:eastAsia="zh-CN"/>
        </w:rPr>
        <w:t>浙江工商大学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请输入大学学号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eastAsia="zh-CN"/>
        </w:rPr>
        <w:t>学号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输入登录密码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请填写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u w:val="single"/>
          <w:lang w:val="en-US" w:eastAsia="zh-CN"/>
        </w:rPr>
        <w:t>123456</w:t>
      </w:r>
    </w:p>
    <w:p>
      <w:p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然后点击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，依照提示补全您姓名的第一个字、绑定手机号，并完成初始密码的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修改后，在弹出的页面点击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确认课程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即可完成报到。</w:t>
      </w:r>
    </w:p>
    <w:p>
      <w:p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然后进入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知到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学习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页面，即可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进行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该课程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的学习、考试。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PC端学习入口：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打开浏览器，输入网址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instrText xml:space="preserve"> HYPERLINK "http://www.zhihuishu.com" </w:instrTex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www.zhihuishu.com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，在页面右上角点击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登录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，选择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学号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后，操作步骤和手机端学习平台入口一致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。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lang w:val="en-US" w:eastAsia="zh-CN"/>
        </w:rPr>
        <w:t>备注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：若之前已经登陆过且修改过密码的，以学号加修改过的密码直接登录即可</w:t>
      </w:r>
    </w:p>
    <w:p>
      <w:pPr>
        <w:pStyle w:val="6"/>
        <w:numPr>
          <w:ilvl w:val="0"/>
          <w:numId w:val="1"/>
        </w:numPr>
        <w:spacing w:line="500" w:lineRule="exact"/>
        <w:ind w:firstLineChars="0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开放时间：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eastAsia="zh-CN"/>
        </w:rPr>
        <w:t>学习起止时间：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日起至20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 xml:space="preserve">年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日，请务必在此日期前完成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  <w:t>学习。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  <w:t>考试起止时间：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 xml:space="preserve">年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 xml:space="preserve">月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日00：00--20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 xml:space="preserve">年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 xml:space="preserve">月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日23：59：59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请务必在此日期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  <w:t>内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</w:rPr>
        <w:t>完成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eastAsia="zh-CN"/>
        </w:rPr>
        <w:t>考试。</w:t>
      </w:r>
    </w:p>
    <w:p>
      <w:pPr>
        <w:pStyle w:val="6"/>
        <w:numPr>
          <w:ilvl w:val="0"/>
          <w:numId w:val="0"/>
        </w:numPr>
        <w:spacing w:line="500" w:lineRule="exact"/>
        <w:ind w:left="475" w:leftChars="108" w:firstLine="0" w:firstLineChars="0"/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0"/>
          <w:szCs w:val="20"/>
          <w:highlight w:val="none"/>
          <w:lang w:eastAsia="zh-CN"/>
        </w:rPr>
        <w:t>没有补考</w:t>
      </w:r>
    </w:p>
    <w:p>
      <w:pPr>
        <w:pStyle w:val="6"/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  <w:highlight w:val="none"/>
          <w:lang w:val="en-US" w:eastAsia="zh-CN"/>
        </w:rPr>
        <w:t xml:space="preserve"> 注意事项：</w:t>
      </w:r>
    </w:p>
    <w:p>
      <w:pPr>
        <w:pStyle w:val="6"/>
        <w:numPr>
          <w:ilvl w:val="0"/>
          <w:numId w:val="0"/>
        </w:numPr>
        <w:spacing w:line="500" w:lineRule="exact"/>
        <w:ind w:firstLine="40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highlight w:val="none"/>
          <w:lang w:val="en-US" w:eastAsia="zh-CN"/>
        </w:rPr>
        <w:t>1）学习时间结束，即12月18日后，在线视频/章节测试均不记录进度和成绩。</w:t>
      </w:r>
    </w:p>
    <w:p>
      <w:pPr>
        <w:pStyle w:val="6"/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 xml:space="preserve">    2）请勿集中刷课及代刷课，后台监控检测出后将不计入分数。</w:t>
      </w:r>
    </w:p>
    <w:p>
      <w:pPr>
        <w:pStyle w:val="6"/>
        <w:numPr>
          <w:ilvl w:val="0"/>
          <w:numId w:val="0"/>
        </w:numPr>
        <w:spacing w:line="500" w:lineRule="exact"/>
        <w:ind w:firstLine="320" w:firstLineChars="10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sz w:val="32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125730</wp:posOffset>
            </wp:positionV>
            <wp:extent cx="704215" cy="965835"/>
            <wp:effectExtent l="0" t="0" r="635" b="5715"/>
            <wp:wrapSquare wrapText="bothSides"/>
            <wp:docPr id="2" name="图片 2" descr="ca313f730bb735bc443a339b70eb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313f730bb735bc443a339b70ebb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>3）视频观看过程中，拖拽进度条不计入进度。</w:t>
      </w:r>
    </w:p>
    <w:p>
      <w:pPr>
        <w:pStyle w:val="6"/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  <w:lang w:val="en-US" w:eastAsia="zh-CN"/>
        </w:rPr>
        <w:t xml:space="preserve">    4）考试试卷打开，即视为开始考试，请在规定60分钟时间内完成作答。</w:t>
      </w:r>
    </w:p>
    <w:p>
      <w:pPr>
        <w:pStyle w:val="6"/>
        <w:numPr>
          <w:ilvl w:val="0"/>
          <w:numId w:val="0"/>
        </w:numPr>
        <w:spacing w:line="500" w:lineRule="exact"/>
        <w:ind w:leftChars="0"/>
        <w:rPr>
          <w:rFonts w:hint="default" w:ascii="微软雅黑" w:hAnsi="微软雅黑" w:eastAsia="微软雅黑" w:cs="微软雅黑"/>
          <w:sz w:val="32"/>
          <w:szCs w:val="20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遇到问题可咨询“在线客服”或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</w:rPr>
        <w:t>加入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eastAsia="zh-CN"/>
        </w:rPr>
        <w:t>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eastAsia="zh-CN"/>
        </w:rPr>
        <w:t>慧树工商大学选课运行群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none"/>
          <w:lang w:val="en-US" w:eastAsia="zh-CN"/>
        </w:rPr>
        <w:t>687599531</w:t>
      </w:r>
    </w:p>
    <w:sectPr>
      <w:headerReference r:id="rId3" w:type="default"/>
      <w:pgSz w:w="11906" w:h="16838"/>
      <w:pgMar w:top="1558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950"/>
    <w:multiLevelType w:val="multilevel"/>
    <w:tmpl w:val="2D7229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9A9"/>
    <w:rsid w:val="08412286"/>
    <w:rsid w:val="26BB44B1"/>
    <w:rsid w:val="28946E4B"/>
    <w:rsid w:val="2CC45228"/>
    <w:rsid w:val="384E0974"/>
    <w:rsid w:val="3ED83A6C"/>
    <w:rsid w:val="4439432A"/>
    <w:rsid w:val="4BDD1536"/>
    <w:rsid w:val="51AD656C"/>
    <w:rsid w:val="5DBD79D5"/>
    <w:rsid w:val="638E6040"/>
    <w:rsid w:val="68322C61"/>
    <w:rsid w:val="76780E6B"/>
    <w:rsid w:val="7D0145C4"/>
    <w:rsid w:val="7D5A59A9"/>
    <w:rsid w:val="7ED47E67"/>
    <w:rsid w:val="7EE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snapToGrid w:val="0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2019-09-05T03:44:00Z</dcterms:created>
  <dc:creator>叶子</dc:creator>
  <cp:lastModifiedBy>WPS_1496989475</cp:lastModifiedBy>
  <dcterms:modified xsi:type="dcterms:W3CDTF">2020-11-03T06:48:44Z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