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0D" w:rsidRPr="00CB0A07" w:rsidRDefault="003D6B0D" w:rsidP="003D6B0D">
      <w:pPr>
        <w:pStyle w:val="a6"/>
        <w:rPr>
          <w:rFonts w:hint="eastAsia"/>
        </w:rPr>
      </w:pPr>
      <w:bookmarkStart w:id="0" w:name="_GoBack"/>
      <w:r w:rsidRPr="00CB0A07">
        <w:rPr>
          <w:rFonts w:hint="eastAsia"/>
        </w:rPr>
        <w:t>浙江工商大学毕业生就业工作暂行规定</w:t>
      </w:r>
    </w:p>
    <w:bookmarkEnd w:id="0"/>
    <w:p w:rsidR="003D6B0D" w:rsidRPr="00CB0A07" w:rsidRDefault="003D6B0D" w:rsidP="003D6B0D">
      <w:pPr>
        <w:pStyle w:val="a7"/>
        <w:rPr>
          <w:rFonts w:hint="eastAsia"/>
        </w:rPr>
      </w:pPr>
      <w:r w:rsidRPr="00CB0A07">
        <w:rPr>
          <w:rFonts w:hint="eastAsia"/>
        </w:rPr>
        <w:t>浙商大学〔2015〕223号</w:t>
      </w:r>
    </w:p>
    <w:p w:rsidR="003D6B0D" w:rsidRPr="00CB0A07" w:rsidRDefault="003D6B0D" w:rsidP="003D6B0D">
      <w:pPr>
        <w:pStyle w:val="a5"/>
        <w:rPr>
          <w:rFonts w:hint="eastAsia"/>
          <w:kern w:val="0"/>
        </w:rPr>
      </w:pPr>
      <w:r w:rsidRPr="00CB0A07">
        <w:rPr>
          <w:rFonts w:hint="eastAsia"/>
          <w:kern w:val="0"/>
        </w:rPr>
        <w:t>第一章  总  则</w:t>
      </w:r>
    </w:p>
    <w:p w:rsidR="003D6B0D" w:rsidRPr="00CB0A07" w:rsidRDefault="003D6B0D" w:rsidP="003D6B0D">
      <w:pPr>
        <w:pStyle w:val="a8"/>
        <w:rPr>
          <w:rFonts w:hint="eastAsia"/>
        </w:rPr>
      </w:pPr>
      <w:r w:rsidRPr="00CB0A07">
        <w:rPr>
          <w:rFonts w:ascii="黑体" w:eastAsia="黑体" w:hint="eastAsia"/>
        </w:rPr>
        <w:t>第一条</w:t>
      </w:r>
      <w:r w:rsidRPr="00CB0A07">
        <w:rPr>
          <w:rFonts w:hint="eastAsia"/>
        </w:rPr>
        <w:t xml:space="preserve">  为进一步做好我校毕业生就业工作，维护毕业生、用人单位和学校的合法权益，根据教育部和浙江省教育厅有关文件精神，结合我校实际，制定本规定。</w:t>
      </w:r>
    </w:p>
    <w:p w:rsidR="003D6B0D" w:rsidRPr="00CB0A07" w:rsidRDefault="003D6B0D" w:rsidP="003D6B0D">
      <w:pPr>
        <w:pStyle w:val="a8"/>
        <w:rPr>
          <w:rFonts w:hint="eastAsia"/>
        </w:rPr>
      </w:pPr>
      <w:r w:rsidRPr="00CB0A07">
        <w:rPr>
          <w:rFonts w:ascii="黑体" w:eastAsia="黑体" w:hint="eastAsia"/>
        </w:rPr>
        <w:t>第二条</w:t>
      </w:r>
      <w:r w:rsidRPr="00CB0A07">
        <w:rPr>
          <w:rFonts w:hint="eastAsia"/>
        </w:rPr>
        <w:t xml:space="preserve">  本规定适用于应届全日制普通本科毕业生和应届全日制毕业研究生。</w:t>
      </w:r>
    </w:p>
    <w:p w:rsidR="003D6B0D" w:rsidRPr="00CB0A07" w:rsidRDefault="003D6B0D" w:rsidP="003D6B0D">
      <w:pPr>
        <w:pStyle w:val="a8"/>
        <w:rPr>
          <w:rFonts w:hint="eastAsia"/>
        </w:rPr>
      </w:pPr>
      <w:r w:rsidRPr="00CB0A07">
        <w:rPr>
          <w:rFonts w:ascii="黑体" w:eastAsia="黑体" w:hint="eastAsia"/>
        </w:rPr>
        <w:t>第三条</w:t>
      </w:r>
      <w:r w:rsidRPr="00CB0A07">
        <w:rPr>
          <w:rFonts w:hint="eastAsia"/>
        </w:rPr>
        <w:t xml:space="preserve">  学校毕业生就业工作领导小组负责统筹协调全校的毕业生就业工作。</w:t>
      </w:r>
    </w:p>
    <w:p w:rsidR="003D6B0D" w:rsidRPr="00CB0A07" w:rsidRDefault="003D6B0D" w:rsidP="003D6B0D">
      <w:pPr>
        <w:pStyle w:val="a8"/>
        <w:rPr>
          <w:rFonts w:hint="eastAsia"/>
        </w:rPr>
      </w:pPr>
      <w:r w:rsidRPr="00CB0A07">
        <w:rPr>
          <w:rFonts w:ascii="黑体" w:eastAsia="黑体" w:hint="eastAsia"/>
        </w:rPr>
        <w:t>第四条</w:t>
      </w:r>
      <w:r w:rsidRPr="00CB0A07">
        <w:rPr>
          <w:rFonts w:hint="eastAsia"/>
        </w:rPr>
        <w:t xml:space="preserve">  学校研究生工作部、招生与就业指导处是毕业生就业工作具体责任部门。</w:t>
      </w:r>
    </w:p>
    <w:p w:rsidR="003D6B0D" w:rsidRPr="00CB0A07" w:rsidRDefault="003D6B0D" w:rsidP="003D6B0D">
      <w:pPr>
        <w:pStyle w:val="a8"/>
        <w:rPr>
          <w:rFonts w:hint="eastAsia"/>
        </w:rPr>
      </w:pPr>
      <w:r w:rsidRPr="00CB0A07">
        <w:rPr>
          <w:rFonts w:hint="eastAsia"/>
        </w:rPr>
        <w:t>学校招生与就业指导处负责毕业生就业的组织、指导和协调工作；对《普通高等学校毕业生就业协议书》（以下简称《协议书》）的发放和执行情况实行监督管理。</w:t>
      </w:r>
    </w:p>
    <w:p w:rsidR="003D6B0D" w:rsidRPr="00CB0A07" w:rsidRDefault="003D6B0D" w:rsidP="003D6B0D">
      <w:pPr>
        <w:pStyle w:val="a8"/>
        <w:rPr>
          <w:rFonts w:hint="eastAsia"/>
        </w:rPr>
      </w:pPr>
      <w:r w:rsidRPr="00CB0A07">
        <w:rPr>
          <w:rFonts w:hint="eastAsia"/>
        </w:rPr>
        <w:t>各学院具体负责落实毕业生的就业工作。</w:t>
      </w:r>
    </w:p>
    <w:p w:rsidR="003D6B0D" w:rsidRPr="00CB0A07" w:rsidRDefault="003D6B0D" w:rsidP="003D6B0D">
      <w:pPr>
        <w:pStyle w:val="a8"/>
        <w:rPr>
          <w:rFonts w:hint="eastAsia"/>
        </w:rPr>
      </w:pPr>
      <w:r w:rsidRPr="00CB0A07">
        <w:rPr>
          <w:rFonts w:ascii="黑体" w:eastAsia="黑体" w:hint="eastAsia"/>
        </w:rPr>
        <w:t>第五条</w:t>
      </w:r>
      <w:r w:rsidRPr="00CB0A07">
        <w:rPr>
          <w:rFonts w:hint="eastAsia"/>
        </w:rPr>
        <w:t xml:space="preserve">  毕业生就业工作在深化毕业生就业体制改革的基础上，实行市场导向、政府调控、学校推荐、毕业生与用人单位双向选择的工作机制。</w:t>
      </w:r>
    </w:p>
    <w:p w:rsidR="003D6B0D" w:rsidRPr="00CB0A07" w:rsidRDefault="003D6B0D" w:rsidP="003D6B0D">
      <w:pPr>
        <w:pStyle w:val="a8"/>
        <w:rPr>
          <w:rFonts w:hint="eastAsia"/>
        </w:rPr>
      </w:pPr>
      <w:r w:rsidRPr="00CB0A07">
        <w:rPr>
          <w:rFonts w:ascii="黑体" w:eastAsia="黑体" w:hint="eastAsia"/>
        </w:rPr>
        <w:t>第六条</w:t>
      </w:r>
      <w:r w:rsidRPr="00CB0A07">
        <w:rPr>
          <w:rFonts w:hint="eastAsia"/>
        </w:rPr>
        <w:t xml:space="preserve">  学校鼓励毕业生到中西部欠发达地区、艰苦行业、基层单位建功立业；鼓励毕业生报考研究生和基层公务员；支持毕业生积极自主创业。</w:t>
      </w:r>
    </w:p>
    <w:p w:rsidR="003D6B0D" w:rsidRPr="00CB0A07" w:rsidRDefault="003D6B0D" w:rsidP="003D6B0D">
      <w:pPr>
        <w:pStyle w:val="a8"/>
        <w:rPr>
          <w:rFonts w:hint="eastAsia"/>
        </w:rPr>
      </w:pPr>
      <w:r w:rsidRPr="00CB0A07">
        <w:rPr>
          <w:rFonts w:ascii="黑体" w:eastAsia="黑体" w:hint="eastAsia"/>
        </w:rPr>
        <w:t>第七条</w:t>
      </w:r>
      <w:r w:rsidRPr="00CB0A07">
        <w:rPr>
          <w:rFonts w:hint="eastAsia"/>
        </w:rPr>
        <w:t xml:space="preserve">  毕业生就业工作遵循就业政策公开、需求信息公开、择优推荐公开的原则。</w:t>
      </w:r>
    </w:p>
    <w:p w:rsidR="003D6B0D" w:rsidRPr="00CB0A07" w:rsidRDefault="003D6B0D" w:rsidP="003D6B0D">
      <w:pPr>
        <w:pStyle w:val="a5"/>
        <w:rPr>
          <w:rFonts w:hint="eastAsia"/>
          <w:kern w:val="0"/>
        </w:rPr>
      </w:pPr>
      <w:r w:rsidRPr="00CB0A07">
        <w:rPr>
          <w:rFonts w:hint="eastAsia"/>
          <w:kern w:val="0"/>
        </w:rPr>
        <w:t>第二章  《协议书》管理</w:t>
      </w:r>
    </w:p>
    <w:p w:rsidR="003D6B0D" w:rsidRPr="00CB0A07" w:rsidRDefault="003D6B0D" w:rsidP="003D6B0D">
      <w:pPr>
        <w:pStyle w:val="a8"/>
        <w:rPr>
          <w:rFonts w:hint="eastAsia"/>
        </w:rPr>
      </w:pPr>
      <w:r w:rsidRPr="00CB0A07">
        <w:rPr>
          <w:rFonts w:ascii="黑体" w:eastAsia="黑体" w:hint="eastAsia"/>
        </w:rPr>
        <w:t>第八条</w:t>
      </w:r>
      <w:r w:rsidRPr="00CB0A07">
        <w:rPr>
          <w:rFonts w:hint="eastAsia"/>
        </w:rPr>
        <w:t xml:space="preserve">  《协议书》是为明确毕业生、用人单位、学校三方在毕业生就业工作中的权利和义务，经协商签订的协议。</w:t>
      </w:r>
    </w:p>
    <w:p w:rsidR="003D6B0D" w:rsidRPr="00CB0A07" w:rsidRDefault="003D6B0D" w:rsidP="003D6B0D">
      <w:pPr>
        <w:pStyle w:val="a8"/>
        <w:rPr>
          <w:rFonts w:hint="eastAsia"/>
        </w:rPr>
      </w:pPr>
      <w:r w:rsidRPr="00CB0A07">
        <w:rPr>
          <w:rFonts w:ascii="黑体" w:eastAsia="黑体" w:hint="eastAsia"/>
        </w:rPr>
        <w:t>第九条</w:t>
      </w:r>
      <w:r w:rsidRPr="00CB0A07">
        <w:rPr>
          <w:rFonts w:hint="eastAsia"/>
        </w:rPr>
        <w:t xml:space="preserve">  根据省教育厅的安排和要求，学校将符合毕业资格的毕业生数据录入“浙江省大学生网上就业市场管理系统”，经省教育厅审核合格的毕业生方可有资格领取《协议书》，办理相关就业手续。</w:t>
      </w:r>
    </w:p>
    <w:p w:rsidR="003D6B0D" w:rsidRPr="00CB0A07" w:rsidRDefault="003D6B0D" w:rsidP="003D6B0D">
      <w:pPr>
        <w:pStyle w:val="a8"/>
        <w:rPr>
          <w:rFonts w:hint="eastAsia"/>
        </w:rPr>
      </w:pPr>
      <w:r w:rsidRPr="00CB0A07">
        <w:rPr>
          <w:rFonts w:ascii="黑体" w:eastAsia="黑体" w:hint="eastAsia"/>
        </w:rPr>
        <w:t>第十条</w:t>
      </w:r>
      <w:r w:rsidRPr="00CB0A07">
        <w:rPr>
          <w:rFonts w:hint="eastAsia"/>
          <w:b/>
        </w:rPr>
        <w:t xml:space="preserve"> </w:t>
      </w:r>
      <w:r w:rsidRPr="00CB0A07">
        <w:rPr>
          <w:rFonts w:hint="eastAsia"/>
        </w:rPr>
        <w:t xml:space="preserve"> 学校毕业生就业工作部门根据《浙江省教育厅办公室关于调整普通高等学校毕业生就业协议书管理办法的通知》（浙教办学[2013]103号）加强对《协议书》的管理，毕业生应妥善保管《协议书》。</w:t>
      </w:r>
    </w:p>
    <w:p w:rsidR="003D6B0D" w:rsidRPr="00CB0A07" w:rsidRDefault="003D6B0D" w:rsidP="003D6B0D">
      <w:pPr>
        <w:pStyle w:val="a8"/>
        <w:rPr>
          <w:rFonts w:hint="eastAsia"/>
        </w:rPr>
      </w:pPr>
      <w:r w:rsidRPr="00CB0A07">
        <w:rPr>
          <w:rFonts w:ascii="黑体" w:eastAsia="黑体" w:hint="eastAsia"/>
        </w:rPr>
        <w:t>第十一条</w:t>
      </w:r>
      <w:r w:rsidRPr="00CB0A07">
        <w:rPr>
          <w:rFonts w:hint="eastAsia"/>
        </w:rPr>
        <w:t xml:space="preserve">  《协议书》一式3份，实行对号发放，每位毕业生只对应一份《协议书》。</w:t>
      </w:r>
    </w:p>
    <w:p w:rsidR="003D6B0D" w:rsidRPr="00CB0A07" w:rsidRDefault="003D6B0D" w:rsidP="003D6B0D">
      <w:pPr>
        <w:pStyle w:val="a8"/>
        <w:rPr>
          <w:rFonts w:hint="eastAsia"/>
        </w:rPr>
      </w:pPr>
      <w:r w:rsidRPr="00CB0A07">
        <w:rPr>
          <w:rFonts w:ascii="黑体" w:eastAsia="黑体" w:hint="eastAsia"/>
        </w:rPr>
        <w:t>第十二条</w:t>
      </w:r>
      <w:r w:rsidRPr="00CB0A07">
        <w:rPr>
          <w:rFonts w:hint="eastAsia"/>
        </w:rPr>
        <w:t xml:space="preserve">  毕业生择业时，应持学校统一格式的毕业生推荐表和《协议书》与用人单位签订就业协议。</w:t>
      </w:r>
    </w:p>
    <w:p w:rsidR="003D6B0D" w:rsidRPr="00CB0A07" w:rsidRDefault="003D6B0D" w:rsidP="003D6B0D">
      <w:pPr>
        <w:pStyle w:val="a8"/>
        <w:rPr>
          <w:rFonts w:hint="eastAsia"/>
        </w:rPr>
      </w:pPr>
      <w:r w:rsidRPr="00CB0A07">
        <w:rPr>
          <w:rFonts w:ascii="黑体" w:eastAsia="黑体" w:hint="eastAsia"/>
        </w:rPr>
        <w:t>第十三条</w:t>
      </w:r>
      <w:r w:rsidRPr="00CB0A07">
        <w:rPr>
          <w:rFonts w:hint="eastAsia"/>
        </w:rPr>
        <w:t xml:space="preserve">  《协议书》签订生效后，毕业生未在规定时间内将《协议书》送交用人单位导致派遣时用人单位拒绝接收者，由此产生的责任由毕业生本人承担。</w:t>
      </w:r>
    </w:p>
    <w:p w:rsidR="003D6B0D" w:rsidRPr="00CB0A07" w:rsidRDefault="003D6B0D" w:rsidP="003D6B0D">
      <w:pPr>
        <w:pStyle w:val="a8"/>
        <w:rPr>
          <w:rFonts w:hint="eastAsia"/>
        </w:rPr>
      </w:pPr>
      <w:r w:rsidRPr="00CB0A07">
        <w:rPr>
          <w:rFonts w:ascii="黑体" w:eastAsia="黑体" w:hint="eastAsia"/>
        </w:rPr>
        <w:t>第十四条</w:t>
      </w:r>
      <w:r w:rsidRPr="00CB0A07">
        <w:rPr>
          <w:rFonts w:hint="eastAsia"/>
        </w:rPr>
        <w:t xml:space="preserve">  《协议书》因遗失、损坏等原因而要求重新补发者，需由毕业生本人提出书面申请，说明情况并出示相关证明材料，经所在学院审核并办理补发手续，相关材料留底待查。</w:t>
      </w:r>
    </w:p>
    <w:p w:rsidR="003D6B0D" w:rsidRPr="00CB0A07" w:rsidRDefault="003D6B0D" w:rsidP="003D6B0D">
      <w:pPr>
        <w:pStyle w:val="a8"/>
        <w:rPr>
          <w:rFonts w:hint="eastAsia"/>
        </w:rPr>
      </w:pPr>
      <w:r w:rsidRPr="00CB0A07">
        <w:rPr>
          <w:rFonts w:ascii="黑体" w:eastAsia="黑体" w:hint="eastAsia"/>
        </w:rPr>
        <w:t>第十五条</w:t>
      </w:r>
      <w:r w:rsidRPr="00CB0A07">
        <w:rPr>
          <w:rFonts w:hint="eastAsia"/>
          <w:b/>
        </w:rPr>
        <w:t xml:space="preserve"> </w:t>
      </w:r>
      <w:r w:rsidRPr="00CB0A07">
        <w:rPr>
          <w:rFonts w:hint="eastAsia"/>
        </w:rPr>
        <w:t xml:space="preserve"> 毕业生已经与用人单位签订就业协议书但因故需要解约改签的，由毕业生向学院提出书面申请，说明情况并出示相关证明材料，所在学院审核并签署意见，经学校就业</w:t>
      </w:r>
      <w:r w:rsidRPr="00CB0A07">
        <w:rPr>
          <w:rFonts w:hint="eastAsia"/>
        </w:rPr>
        <w:lastRenderedPageBreak/>
        <w:t>信息网公示无误后方可发放。</w:t>
      </w:r>
    </w:p>
    <w:p w:rsidR="003D6B0D" w:rsidRPr="00CB0A07" w:rsidRDefault="003D6B0D" w:rsidP="003D6B0D">
      <w:pPr>
        <w:pStyle w:val="a5"/>
        <w:rPr>
          <w:rFonts w:hint="eastAsia"/>
          <w:kern w:val="0"/>
        </w:rPr>
      </w:pPr>
      <w:r w:rsidRPr="00CB0A07">
        <w:rPr>
          <w:rFonts w:hint="eastAsia"/>
          <w:kern w:val="0"/>
        </w:rPr>
        <w:t>第三章  毕业生派遣和改派</w:t>
      </w:r>
    </w:p>
    <w:p w:rsidR="003D6B0D" w:rsidRPr="00CB0A07" w:rsidRDefault="003D6B0D" w:rsidP="003D6B0D">
      <w:pPr>
        <w:pStyle w:val="a8"/>
        <w:rPr>
          <w:rFonts w:hint="eastAsia"/>
        </w:rPr>
      </w:pPr>
      <w:r w:rsidRPr="00CB0A07">
        <w:rPr>
          <w:rFonts w:ascii="黑体" w:eastAsia="黑体" w:hint="eastAsia"/>
        </w:rPr>
        <w:t>第十六条</w:t>
      </w:r>
      <w:r w:rsidRPr="00CB0A07">
        <w:rPr>
          <w:rFonts w:hint="eastAsia"/>
        </w:rPr>
        <w:t xml:space="preserve">  派遣毕业生统一使用《全国普通高等学校毕业生就业报到证》（以下统称“报到证”）。</w:t>
      </w:r>
    </w:p>
    <w:p w:rsidR="003D6B0D" w:rsidRPr="00CB0A07" w:rsidRDefault="003D6B0D" w:rsidP="003D6B0D">
      <w:pPr>
        <w:pStyle w:val="a8"/>
        <w:rPr>
          <w:rFonts w:hint="eastAsia"/>
        </w:rPr>
      </w:pPr>
      <w:r w:rsidRPr="00CB0A07">
        <w:rPr>
          <w:rFonts w:hint="eastAsia"/>
        </w:rPr>
        <w:t>学校毕业生就业工作部门统一操作全校毕业生报到证的打印、签发工作。</w:t>
      </w:r>
    </w:p>
    <w:p w:rsidR="003D6B0D" w:rsidRPr="00CB0A07" w:rsidRDefault="003D6B0D" w:rsidP="003D6B0D">
      <w:pPr>
        <w:pStyle w:val="a8"/>
        <w:rPr>
          <w:rFonts w:hint="eastAsia"/>
        </w:rPr>
      </w:pPr>
      <w:r w:rsidRPr="00CB0A07">
        <w:rPr>
          <w:rFonts w:ascii="黑体" w:eastAsia="黑体" w:hint="eastAsia"/>
        </w:rPr>
        <w:t>第十七条</w:t>
      </w:r>
      <w:r w:rsidRPr="00CB0A07">
        <w:rPr>
          <w:rFonts w:hint="eastAsia"/>
        </w:rPr>
        <w:t xml:space="preserve">  毕业生在学校规定范围和时间内选择工作单位并签订就业协议，并及时将《协议书》交至所在学院登记核对，方可办理报到证的打印、签发工作。</w:t>
      </w:r>
    </w:p>
    <w:p w:rsidR="003D6B0D" w:rsidRPr="00CB0A07" w:rsidRDefault="003D6B0D" w:rsidP="003D6B0D">
      <w:pPr>
        <w:pStyle w:val="a8"/>
        <w:rPr>
          <w:rFonts w:hint="eastAsia"/>
        </w:rPr>
      </w:pPr>
      <w:r w:rsidRPr="00CB0A07">
        <w:rPr>
          <w:rFonts w:ascii="黑体" w:eastAsia="黑体" w:hint="eastAsia"/>
        </w:rPr>
        <w:t>第十八条</w:t>
      </w:r>
      <w:r w:rsidRPr="00CB0A07">
        <w:rPr>
          <w:rFonts w:hint="eastAsia"/>
        </w:rPr>
        <w:t xml:space="preserve">  学校毕业生就业工作部门按照毕业生就业方案一一对应打印报到证。</w:t>
      </w:r>
    </w:p>
    <w:p w:rsidR="003D6B0D" w:rsidRPr="00CB0A07" w:rsidRDefault="003D6B0D" w:rsidP="003D6B0D">
      <w:pPr>
        <w:pStyle w:val="a8"/>
        <w:rPr>
          <w:rFonts w:hint="eastAsia"/>
        </w:rPr>
      </w:pPr>
      <w:r w:rsidRPr="00CB0A07">
        <w:rPr>
          <w:rFonts w:ascii="黑体" w:eastAsia="黑体" w:hint="eastAsia"/>
        </w:rPr>
        <w:t>第十九条</w:t>
      </w:r>
      <w:r w:rsidRPr="00CB0A07">
        <w:rPr>
          <w:rFonts w:hint="eastAsia"/>
        </w:rPr>
        <w:t xml:space="preserve">  对在规定时间内落实就业单位的毕业生，学校毕业生就业工作部门按照相关规定为其办理就业报到手续。</w:t>
      </w:r>
    </w:p>
    <w:p w:rsidR="003D6B0D" w:rsidRPr="00CB0A07" w:rsidRDefault="003D6B0D" w:rsidP="003D6B0D">
      <w:pPr>
        <w:pStyle w:val="a8"/>
        <w:rPr>
          <w:rFonts w:hint="eastAsia"/>
        </w:rPr>
      </w:pPr>
      <w:r w:rsidRPr="00CB0A07">
        <w:rPr>
          <w:rFonts w:ascii="黑体" w:eastAsia="黑体" w:hint="eastAsia"/>
        </w:rPr>
        <w:t>第二十条</w:t>
      </w:r>
      <w:r w:rsidRPr="00CB0A07">
        <w:rPr>
          <w:rFonts w:hint="eastAsia"/>
          <w:b/>
        </w:rPr>
        <w:t xml:space="preserve"> </w:t>
      </w:r>
      <w:r w:rsidRPr="00CB0A07">
        <w:rPr>
          <w:rFonts w:hint="eastAsia"/>
        </w:rPr>
        <w:t xml:space="preserve"> 学校打印、签发毕业生报到证工作于每年8月25日前全部结束。</w:t>
      </w:r>
    </w:p>
    <w:p w:rsidR="003D6B0D" w:rsidRPr="00CB0A07" w:rsidRDefault="003D6B0D" w:rsidP="003D6B0D">
      <w:pPr>
        <w:pStyle w:val="a8"/>
        <w:rPr>
          <w:rFonts w:hint="eastAsia"/>
        </w:rPr>
      </w:pPr>
      <w:r w:rsidRPr="00CB0A07">
        <w:rPr>
          <w:rFonts w:ascii="黑体" w:eastAsia="黑体" w:hint="eastAsia"/>
        </w:rPr>
        <w:t>第二十一条</w:t>
      </w:r>
      <w:r w:rsidRPr="00CB0A07">
        <w:rPr>
          <w:rFonts w:hint="eastAsia"/>
        </w:rPr>
        <w:t xml:space="preserve">  在</w:t>
      </w:r>
      <w:smartTag w:uri="urn:schemas-microsoft-com:office:smarttags" w:element="chsdate">
        <w:smartTagPr>
          <w:attr w:name="Year" w:val="2015"/>
          <w:attr w:name="Month" w:val="8"/>
          <w:attr w:name="Day" w:val="25"/>
          <w:attr w:name="IsLunarDate" w:val="False"/>
          <w:attr w:name="IsROCDate" w:val="False"/>
        </w:smartTagPr>
        <w:r w:rsidRPr="00CB0A07">
          <w:rPr>
            <w:rFonts w:hint="eastAsia"/>
          </w:rPr>
          <w:t>8月25日前</w:t>
        </w:r>
      </w:smartTag>
      <w:r w:rsidRPr="00CB0A07">
        <w:rPr>
          <w:rFonts w:hint="eastAsia"/>
        </w:rPr>
        <w:t>，毕业生需要调整就业单位的，由学校毕业生就业工作部门予以调整；</w:t>
      </w:r>
      <w:smartTag w:uri="urn:schemas-microsoft-com:office:smarttags" w:element="chsdate">
        <w:smartTagPr>
          <w:attr w:name="Year" w:val="2015"/>
          <w:attr w:name="Month" w:val="8"/>
          <w:attr w:name="Day" w:val="25"/>
          <w:attr w:name="IsLunarDate" w:val="False"/>
          <w:attr w:name="IsROCDate" w:val="False"/>
        </w:smartTagPr>
        <w:r w:rsidRPr="00CB0A07">
          <w:rPr>
            <w:rFonts w:hint="eastAsia"/>
          </w:rPr>
          <w:t>8月25日</w:t>
        </w:r>
      </w:smartTag>
      <w:r w:rsidRPr="00CB0A07">
        <w:rPr>
          <w:rFonts w:hint="eastAsia"/>
        </w:rPr>
        <w:t>之后，毕业生改派、遗失补办等手续需到浙江省高校毕业生就业指导服务中心办理。</w:t>
      </w:r>
    </w:p>
    <w:p w:rsidR="003D6B0D" w:rsidRPr="00CB0A07" w:rsidRDefault="003D6B0D" w:rsidP="003D6B0D">
      <w:pPr>
        <w:pStyle w:val="a8"/>
        <w:rPr>
          <w:rFonts w:hint="eastAsia"/>
        </w:rPr>
      </w:pPr>
      <w:r w:rsidRPr="00CB0A07">
        <w:rPr>
          <w:rFonts w:ascii="黑体" w:eastAsia="黑体" w:hint="eastAsia"/>
        </w:rPr>
        <w:t>第二十二条</w:t>
      </w:r>
      <w:r w:rsidRPr="00CB0A07">
        <w:rPr>
          <w:rFonts w:hint="eastAsia"/>
        </w:rPr>
        <w:t xml:space="preserve">  结业生在学校规定的就业时间内，经用人单位和其上级主管部门研究同意接收后，学校可按要求进行派遣。</w:t>
      </w:r>
    </w:p>
    <w:p w:rsidR="003D6B0D" w:rsidRPr="00CB0A07" w:rsidRDefault="003D6B0D" w:rsidP="003D6B0D">
      <w:pPr>
        <w:pStyle w:val="a8"/>
        <w:rPr>
          <w:rFonts w:hint="eastAsia"/>
        </w:rPr>
      </w:pPr>
      <w:r w:rsidRPr="00CB0A07">
        <w:rPr>
          <w:rFonts w:hint="eastAsia"/>
        </w:rPr>
        <w:t>学校不为肄业生办理有关就业事宜。</w:t>
      </w:r>
    </w:p>
    <w:p w:rsidR="003D6B0D" w:rsidRPr="00CB0A07" w:rsidRDefault="003D6B0D" w:rsidP="003D6B0D">
      <w:pPr>
        <w:pStyle w:val="a5"/>
        <w:rPr>
          <w:rFonts w:hint="eastAsia"/>
          <w:kern w:val="0"/>
        </w:rPr>
      </w:pPr>
    </w:p>
    <w:p w:rsidR="003D6B0D" w:rsidRPr="00CB0A07" w:rsidRDefault="003D6B0D" w:rsidP="003D6B0D">
      <w:pPr>
        <w:pStyle w:val="a5"/>
        <w:rPr>
          <w:rFonts w:hint="eastAsia"/>
          <w:kern w:val="0"/>
        </w:rPr>
      </w:pPr>
      <w:r w:rsidRPr="00CB0A07">
        <w:rPr>
          <w:rFonts w:hint="eastAsia"/>
          <w:kern w:val="0"/>
        </w:rPr>
        <w:t>第四章  附  则</w:t>
      </w:r>
    </w:p>
    <w:p w:rsidR="003D6B0D" w:rsidRPr="00CB0A07" w:rsidRDefault="003D6B0D" w:rsidP="003D6B0D">
      <w:pPr>
        <w:pStyle w:val="a8"/>
        <w:rPr>
          <w:rFonts w:hint="eastAsia"/>
        </w:rPr>
      </w:pPr>
      <w:r w:rsidRPr="00CB0A07">
        <w:rPr>
          <w:rFonts w:ascii="黑体" w:eastAsia="黑体" w:hint="eastAsia"/>
        </w:rPr>
        <w:t>第二十三条</w:t>
      </w:r>
      <w:r w:rsidRPr="00CB0A07">
        <w:rPr>
          <w:rFonts w:hint="eastAsia"/>
          <w:b/>
        </w:rPr>
        <w:t xml:space="preserve"> </w:t>
      </w:r>
      <w:r w:rsidRPr="00CB0A07">
        <w:rPr>
          <w:rFonts w:hint="eastAsia"/>
        </w:rPr>
        <w:t xml:space="preserve"> 本规定在实施过程中，若与上级教育主管部门下达的最新政策和规定相矛盾时，应按上级教育主管部门最新的政策和规定执行。</w:t>
      </w:r>
    </w:p>
    <w:p w:rsidR="003D6B0D" w:rsidRPr="00CB0A07" w:rsidRDefault="003D6B0D" w:rsidP="003D6B0D">
      <w:pPr>
        <w:pStyle w:val="a8"/>
        <w:rPr>
          <w:rFonts w:hint="eastAsia"/>
        </w:rPr>
      </w:pPr>
      <w:r w:rsidRPr="00CB0A07">
        <w:rPr>
          <w:rFonts w:ascii="黑体" w:eastAsia="黑体" w:hint="eastAsia"/>
        </w:rPr>
        <w:t>第二十四条</w:t>
      </w:r>
      <w:r w:rsidRPr="00CB0A07">
        <w:rPr>
          <w:rFonts w:hint="eastAsia"/>
        </w:rPr>
        <w:t xml:space="preserve">  本规定由招生与就业指导处负责解释。</w:t>
      </w:r>
    </w:p>
    <w:p w:rsidR="003D6B0D" w:rsidRPr="00CB0A07" w:rsidRDefault="003D6B0D" w:rsidP="003D6B0D">
      <w:pPr>
        <w:pStyle w:val="a8"/>
        <w:rPr>
          <w:rFonts w:hint="eastAsia"/>
        </w:rPr>
      </w:pPr>
      <w:r w:rsidRPr="00CB0A07">
        <w:rPr>
          <w:rFonts w:ascii="黑体" w:eastAsia="黑体" w:hint="eastAsia"/>
        </w:rPr>
        <w:t>第二十五条</w:t>
      </w:r>
      <w:r w:rsidRPr="00CB0A07">
        <w:rPr>
          <w:rFonts w:hint="eastAsia"/>
        </w:rPr>
        <w:t xml:space="preserve">  本规定自发布之日起施行，以前的相关规定同时废止。</w:t>
      </w:r>
    </w:p>
    <w:p w:rsidR="00F66644" w:rsidRPr="003D6B0D" w:rsidRDefault="00F66644"/>
    <w:sectPr w:rsidR="00F66644" w:rsidRPr="003D6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0F" w:rsidRDefault="009F4D0F" w:rsidP="003D6B0D">
      <w:r>
        <w:separator/>
      </w:r>
    </w:p>
  </w:endnote>
  <w:endnote w:type="continuationSeparator" w:id="0">
    <w:p w:rsidR="009F4D0F" w:rsidRDefault="009F4D0F" w:rsidP="003D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0F" w:rsidRDefault="009F4D0F" w:rsidP="003D6B0D">
      <w:r>
        <w:separator/>
      </w:r>
    </w:p>
  </w:footnote>
  <w:footnote w:type="continuationSeparator" w:id="0">
    <w:p w:rsidR="009F4D0F" w:rsidRDefault="009F4D0F" w:rsidP="003D6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0D"/>
    <w:rsid w:val="003D6B0D"/>
    <w:rsid w:val="009F4D0F"/>
    <w:rsid w:val="00B74E0D"/>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B0D"/>
    <w:rPr>
      <w:sz w:val="18"/>
      <w:szCs w:val="18"/>
    </w:rPr>
  </w:style>
  <w:style w:type="paragraph" w:styleId="a4">
    <w:name w:val="footer"/>
    <w:basedOn w:val="a"/>
    <w:link w:val="Char0"/>
    <w:uiPriority w:val="99"/>
    <w:unhideWhenUsed/>
    <w:rsid w:val="003D6B0D"/>
    <w:pPr>
      <w:tabs>
        <w:tab w:val="center" w:pos="4153"/>
        <w:tab w:val="right" w:pos="8306"/>
      </w:tabs>
      <w:snapToGrid w:val="0"/>
      <w:jc w:val="left"/>
    </w:pPr>
    <w:rPr>
      <w:sz w:val="18"/>
      <w:szCs w:val="18"/>
    </w:rPr>
  </w:style>
  <w:style w:type="character" w:customStyle="1" w:styleId="Char0">
    <w:name w:val="页脚 Char"/>
    <w:basedOn w:val="a0"/>
    <w:link w:val="a4"/>
    <w:uiPriority w:val="99"/>
    <w:rsid w:val="003D6B0D"/>
    <w:rPr>
      <w:sz w:val="18"/>
      <w:szCs w:val="18"/>
    </w:rPr>
  </w:style>
  <w:style w:type="paragraph" w:customStyle="1" w:styleId="a5">
    <w:name w:val="章"/>
    <w:basedOn w:val="a"/>
    <w:rsid w:val="003D6B0D"/>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3D6B0D"/>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3D6B0D"/>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3D6B0D"/>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B0D"/>
    <w:rPr>
      <w:sz w:val="18"/>
      <w:szCs w:val="18"/>
    </w:rPr>
  </w:style>
  <w:style w:type="paragraph" w:styleId="a4">
    <w:name w:val="footer"/>
    <w:basedOn w:val="a"/>
    <w:link w:val="Char0"/>
    <w:uiPriority w:val="99"/>
    <w:unhideWhenUsed/>
    <w:rsid w:val="003D6B0D"/>
    <w:pPr>
      <w:tabs>
        <w:tab w:val="center" w:pos="4153"/>
        <w:tab w:val="right" w:pos="8306"/>
      </w:tabs>
      <w:snapToGrid w:val="0"/>
      <w:jc w:val="left"/>
    </w:pPr>
    <w:rPr>
      <w:sz w:val="18"/>
      <w:szCs w:val="18"/>
    </w:rPr>
  </w:style>
  <w:style w:type="character" w:customStyle="1" w:styleId="Char0">
    <w:name w:val="页脚 Char"/>
    <w:basedOn w:val="a0"/>
    <w:link w:val="a4"/>
    <w:uiPriority w:val="99"/>
    <w:rsid w:val="003D6B0D"/>
    <w:rPr>
      <w:sz w:val="18"/>
      <w:szCs w:val="18"/>
    </w:rPr>
  </w:style>
  <w:style w:type="paragraph" w:customStyle="1" w:styleId="a5">
    <w:name w:val="章"/>
    <w:basedOn w:val="a"/>
    <w:rsid w:val="003D6B0D"/>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3D6B0D"/>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3D6B0D"/>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3D6B0D"/>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833</Characters>
  <Application>Microsoft Office Word</Application>
  <DocSecurity>0</DocSecurity>
  <Lines>32</Lines>
  <Paragraphs>36</Paragraphs>
  <ScaleCrop>false</ScaleCrop>
  <Company>hz</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2017-04-25T05:58:00Z</dcterms:created>
  <dcterms:modified xsi:type="dcterms:W3CDTF">2017-04-25T05:58:00Z</dcterms:modified>
</cp:coreProperties>
</file>