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F39" w:rsidRPr="00CB0A07" w:rsidRDefault="00ED0F39" w:rsidP="00ED0F39">
      <w:pPr>
        <w:adjustRightInd w:val="0"/>
        <w:snapToGrid w:val="0"/>
        <w:jc w:val="center"/>
        <w:rPr>
          <w:rFonts w:ascii="方正小标宋简体" w:eastAsia="方正小标宋简体" w:hAnsi="宋体"/>
          <w:sz w:val="32"/>
          <w:szCs w:val="32"/>
        </w:rPr>
      </w:pPr>
      <w:r w:rsidRPr="00CB0A07">
        <w:rPr>
          <w:rFonts w:ascii="方正小标宋简体" w:eastAsia="方正小标宋简体" w:hAnsi="宋体" w:hint="eastAsia"/>
          <w:sz w:val="32"/>
          <w:szCs w:val="32"/>
        </w:rPr>
        <w:t>浙江工商大学普通本科生</w:t>
      </w:r>
    </w:p>
    <w:p w:rsidR="00ED0F39" w:rsidRPr="00CB0A07" w:rsidRDefault="00ED0F39" w:rsidP="00ED0F39">
      <w:pPr>
        <w:adjustRightInd w:val="0"/>
        <w:snapToGrid w:val="0"/>
        <w:jc w:val="center"/>
        <w:rPr>
          <w:rFonts w:ascii="方正小标宋简体" w:eastAsia="方正小标宋简体" w:hAnsi="宋体"/>
          <w:sz w:val="32"/>
          <w:szCs w:val="32"/>
        </w:rPr>
      </w:pPr>
      <w:r w:rsidRPr="00CB0A07">
        <w:rPr>
          <w:rFonts w:ascii="方正小标宋简体" w:eastAsia="方正小标宋简体" w:hAnsi="宋体" w:hint="eastAsia"/>
          <w:sz w:val="32"/>
          <w:szCs w:val="32"/>
        </w:rPr>
        <w:t>科研作品代替毕业论文（设计）暂行办法</w:t>
      </w:r>
    </w:p>
    <w:p w:rsidR="00ED0F39" w:rsidRPr="00CB0A07" w:rsidRDefault="00ED0F39" w:rsidP="00ED0F39">
      <w:pPr>
        <w:adjustRightInd w:val="0"/>
        <w:snapToGrid w:val="0"/>
        <w:spacing w:beforeLines="50" w:before="156" w:afterLines="50" w:after="156" w:line="370" w:lineRule="exact"/>
        <w:jc w:val="center"/>
        <w:rPr>
          <w:rFonts w:ascii="方正楷体简体" w:eastAsia="方正楷体简体" w:hAnsi="宋体"/>
          <w:szCs w:val="21"/>
        </w:rPr>
      </w:pPr>
      <w:bookmarkStart w:id="0" w:name="_GoBack"/>
      <w:bookmarkEnd w:id="0"/>
      <w:r w:rsidRPr="00CB0A07">
        <w:rPr>
          <w:rFonts w:ascii="方正楷体简体" w:eastAsia="方正楷体简体" w:hAnsi="宋体" w:hint="eastAsia"/>
          <w:szCs w:val="21"/>
        </w:rPr>
        <w:t>浙商大教〔2010〕111号</w:t>
      </w:r>
    </w:p>
    <w:p w:rsidR="00ED0F39" w:rsidRPr="00CB0A07" w:rsidRDefault="00ED0F39" w:rsidP="00ED0F39">
      <w:pPr>
        <w:tabs>
          <w:tab w:val="right" w:leader="middleDot" w:pos="5880"/>
        </w:tabs>
        <w:snapToGrid w:val="0"/>
        <w:spacing w:line="350" w:lineRule="exact"/>
        <w:ind w:firstLineChars="200" w:firstLine="420"/>
        <w:rPr>
          <w:rFonts w:ascii="宋体" w:hAnsi="宋体"/>
          <w:szCs w:val="21"/>
        </w:rPr>
      </w:pPr>
      <w:r w:rsidRPr="00CB0A07">
        <w:rPr>
          <w:rFonts w:ascii="黑体" w:eastAsia="黑体" w:hAnsi="宋体" w:hint="eastAsia"/>
          <w:szCs w:val="21"/>
        </w:rPr>
        <w:t>第一条</w:t>
      </w:r>
      <w:r w:rsidRPr="00CB0A07">
        <w:rPr>
          <w:rFonts w:ascii="宋体" w:hAnsi="宋体" w:hint="eastAsia"/>
          <w:szCs w:val="21"/>
        </w:rPr>
        <w:t xml:space="preserve">  为了进一步培养学生的创新能力和研究能力，提高学生参加大学生创新项目和各类学科竞赛的积极性，允许学生用自己完成的科研作品代替本科毕业论文（设计），以鼓励优秀人才脱颖而出，多出研究成果，特制定本办法。</w:t>
      </w:r>
    </w:p>
    <w:p w:rsidR="00ED0F39" w:rsidRPr="00CB0A07" w:rsidRDefault="00ED0F39" w:rsidP="00ED0F39">
      <w:pPr>
        <w:tabs>
          <w:tab w:val="right" w:leader="middleDot" w:pos="5880"/>
        </w:tabs>
        <w:snapToGrid w:val="0"/>
        <w:spacing w:line="350" w:lineRule="exact"/>
        <w:ind w:firstLineChars="200" w:firstLine="420"/>
        <w:rPr>
          <w:rFonts w:ascii="宋体" w:hAnsi="宋体"/>
          <w:szCs w:val="21"/>
        </w:rPr>
      </w:pPr>
      <w:r w:rsidRPr="00CB0A07">
        <w:rPr>
          <w:rFonts w:ascii="黑体" w:eastAsia="黑体" w:hAnsi="宋体" w:hint="eastAsia"/>
          <w:szCs w:val="21"/>
        </w:rPr>
        <w:t>第二条</w:t>
      </w:r>
      <w:r w:rsidRPr="00CB0A07">
        <w:rPr>
          <w:rFonts w:ascii="宋体" w:hAnsi="宋体" w:hint="eastAsia"/>
          <w:szCs w:val="21"/>
        </w:rPr>
        <w:t xml:space="preserve">  凡符合下列情形的科研作品均可由学生本人向所在学院提出毕业论文（设计）代替申请：</w:t>
      </w:r>
    </w:p>
    <w:p w:rsidR="00ED0F39" w:rsidRPr="00CB0A07" w:rsidRDefault="00ED0F39" w:rsidP="00ED0F39">
      <w:pPr>
        <w:tabs>
          <w:tab w:val="right" w:leader="middleDot" w:pos="5880"/>
        </w:tabs>
        <w:snapToGrid w:val="0"/>
        <w:spacing w:line="350" w:lineRule="exact"/>
        <w:ind w:firstLineChars="200" w:firstLine="420"/>
        <w:rPr>
          <w:rFonts w:ascii="宋体" w:hAnsi="宋体"/>
          <w:szCs w:val="21"/>
        </w:rPr>
      </w:pPr>
      <w:r w:rsidRPr="00CB0A07">
        <w:rPr>
          <w:rFonts w:ascii="宋体" w:hAnsi="宋体" w:hint="eastAsia"/>
          <w:szCs w:val="21"/>
        </w:rPr>
        <w:t>（一）学生在校期间，在公开出版的报刊上或国际学术会议上发表由本人单独署名（或本人为第一作者）与本专业相关的学术论文（必须注明作者单位），字数达到规定要求的（发表在学校认定的一级刊物上一般要求3000字以上；核心刊物一般要求4000字以上；其它刊物一般要求5000字以上）；</w:t>
      </w:r>
    </w:p>
    <w:p w:rsidR="00ED0F39" w:rsidRPr="00CB0A07" w:rsidRDefault="00ED0F39" w:rsidP="00ED0F39">
      <w:pPr>
        <w:tabs>
          <w:tab w:val="right" w:leader="middleDot" w:pos="5880"/>
        </w:tabs>
        <w:snapToGrid w:val="0"/>
        <w:spacing w:line="350" w:lineRule="exact"/>
        <w:ind w:firstLineChars="200" w:firstLine="420"/>
        <w:rPr>
          <w:rFonts w:ascii="宋体" w:hAnsi="宋体"/>
          <w:szCs w:val="21"/>
        </w:rPr>
      </w:pPr>
      <w:r w:rsidRPr="00CB0A07">
        <w:rPr>
          <w:rFonts w:ascii="宋体" w:hAnsi="宋体" w:hint="eastAsia"/>
          <w:szCs w:val="21"/>
        </w:rPr>
        <w:t>（二）学生在学校认定的二级以上专业刊物上独立发表2件（含）以上美术或设计作品（发表作品单幅不小于二分之一16开版面），或在文化部举办的全国美术作品展览中入选1件（含）以上作品，或在省级美术作品展览中有2件（含）以上参展作品，达到一定专业水平，并将创作过程等按学院要求形成文字说明材料的；</w:t>
      </w:r>
    </w:p>
    <w:p w:rsidR="00ED0F39" w:rsidRPr="00CB0A07" w:rsidRDefault="00ED0F39" w:rsidP="00ED0F39">
      <w:pPr>
        <w:tabs>
          <w:tab w:val="right" w:leader="middleDot" w:pos="5880"/>
        </w:tabs>
        <w:snapToGrid w:val="0"/>
        <w:spacing w:line="350" w:lineRule="exact"/>
        <w:ind w:firstLineChars="200" w:firstLine="420"/>
        <w:rPr>
          <w:rFonts w:ascii="宋体" w:hAnsi="宋体"/>
          <w:szCs w:val="21"/>
        </w:rPr>
      </w:pPr>
      <w:r w:rsidRPr="00CB0A07">
        <w:rPr>
          <w:rFonts w:ascii="宋体" w:hAnsi="宋体" w:hint="eastAsia"/>
          <w:szCs w:val="21"/>
        </w:rPr>
        <w:t>（三）学生以科研作品形式（论文或设计）参加与本专业有关的国家级及省级各类学生学科竞赛并获三等奖（含）以上；</w:t>
      </w:r>
    </w:p>
    <w:p w:rsidR="00ED0F39" w:rsidRPr="00CB0A07" w:rsidRDefault="00ED0F39" w:rsidP="00ED0F39">
      <w:pPr>
        <w:tabs>
          <w:tab w:val="right" w:leader="middleDot" w:pos="5880"/>
        </w:tabs>
        <w:snapToGrid w:val="0"/>
        <w:spacing w:line="350" w:lineRule="exact"/>
        <w:ind w:firstLineChars="200" w:firstLine="420"/>
        <w:rPr>
          <w:rFonts w:ascii="宋体" w:hAnsi="宋体"/>
          <w:szCs w:val="21"/>
        </w:rPr>
      </w:pPr>
      <w:r w:rsidRPr="00CB0A07">
        <w:rPr>
          <w:rFonts w:ascii="宋体" w:hAnsi="宋体" w:hint="eastAsia"/>
          <w:szCs w:val="21"/>
        </w:rPr>
        <w:t>（四）学生根据自己的兴趣申报并获准立项的国家级及省级大学生创新项目，经结题验收通过后的科研作品（论文或设计）；</w:t>
      </w:r>
    </w:p>
    <w:p w:rsidR="00ED0F39" w:rsidRPr="00CB0A07" w:rsidRDefault="00ED0F39" w:rsidP="00ED0F39">
      <w:pPr>
        <w:tabs>
          <w:tab w:val="right" w:leader="middleDot" w:pos="5880"/>
        </w:tabs>
        <w:snapToGrid w:val="0"/>
        <w:spacing w:line="350" w:lineRule="exact"/>
        <w:ind w:firstLineChars="200" w:firstLine="420"/>
        <w:rPr>
          <w:rFonts w:ascii="宋体" w:hAnsi="宋体"/>
          <w:szCs w:val="21"/>
        </w:rPr>
      </w:pPr>
      <w:r w:rsidRPr="00CB0A07">
        <w:rPr>
          <w:rFonts w:ascii="宋体" w:hAnsi="宋体" w:hint="eastAsia"/>
          <w:szCs w:val="21"/>
        </w:rPr>
        <w:t>（五）学生以第一授权人获得国家专利主管部门授权批准的发明专利和2件（含）以上实用新型、外观设计专利，并将创作过程等按学院要求形成文字说明材料的；</w:t>
      </w:r>
    </w:p>
    <w:p w:rsidR="00ED0F39" w:rsidRPr="00CB0A07" w:rsidRDefault="00ED0F39" w:rsidP="00ED0F39">
      <w:pPr>
        <w:tabs>
          <w:tab w:val="right" w:leader="middleDot" w:pos="5880"/>
        </w:tabs>
        <w:snapToGrid w:val="0"/>
        <w:spacing w:line="350" w:lineRule="exact"/>
        <w:ind w:firstLineChars="200" w:firstLine="420"/>
        <w:rPr>
          <w:rFonts w:ascii="宋体" w:hAnsi="宋体"/>
          <w:szCs w:val="21"/>
        </w:rPr>
      </w:pPr>
      <w:r w:rsidRPr="00CB0A07">
        <w:rPr>
          <w:rFonts w:ascii="宋体" w:hAnsi="宋体" w:hint="eastAsia"/>
          <w:szCs w:val="21"/>
        </w:rPr>
        <w:t xml:space="preserve">（六）经学校本科教学工作委员会认定可以代替毕业论文（设计）的其它学生科研作品。                </w:t>
      </w:r>
    </w:p>
    <w:p w:rsidR="00ED0F39" w:rsidRPr="00CB0A07" w:rsidRDefault="00ED0F39" w:rsidP="00ED0F39">
      <w:pPr>
        <w:tabs>
          <w:tab w:val="right" w:leader="middleDot" w:pos="5880"/>
        </w:tabs>
        <w:snapToGrid w:val="0"/>
        <w:spacing w:line="350" w:lineRule="exact"/>
        <w:ind w:firstLineChars="200" w:firstLine="420"/>
        <w:rPr>
          <w:rFonts w:ascii="宋体" w:hAnsi="宋体"/>
          <w:szCs w:val="21"/>
        </w:rPr>
      </w:pPr>
      <w:r w:rsidRPr="00CB0A07">
        <w:rPr>
          <w:rFonts w:ascii="黑体" w:eastAsia="黑体" w:hAnsi="宋体" w:hint="eastAsia"/>
          <w:szCs w:val="21"/>
        </w:rPr>
        <w:t>第三条</w:t>
      </w:r>
      <w:r w:rsidRPr="00CB0A07">
        <w:rPr>
          <w:rFonts w:ascii="宋体" w:hAnsi="宋体" w:hint="eastAsia"/>
          <w:szCs w:val="21"/>
        </w:rPr>
        <w:t xml:space="preserve">  凡符合下列条件的学生均可向学院提出毕业论文（设计）代替申请：</w:t>
      </w:r>
    </w:p>
    <w:p w:rsidR="00ED0F39" w:rsidRPr="00CB0A07" w:rsidRDefault="00ED0F39" w:rsidP="00ED0F39">
      <w:pPr>
        <w:tabs>
          <w:tab w:val="right" w:leader="middleDot" w:pos="5880"/>
        </w:tabs>
        <w:snapToGrid w:val="0"/>
        <w:spacing w:line="350" w:lineRule="exact"/>
        <w:ind w:firstLineChars="200" w:firstLine="420"/>
        <w:rPr>
          <w:rFonts w:ascii="宋体" w:hAnsi="宋体"/>
          <w:szCs w:val="21"/>
        </w:rPr>
      </w:pPr>
      <w:r w:rsidRPr="00CB0A07">
        <w:rPr>
          <w:rFonts w:ascii="宋体" w:hAnsi="宋体" w:hint="eastAsia"/>
          <w:szCs w:val="21"/>
        </w:rPr>
        <w:t>（一）上述科研作品的第一完成者或主持人；</w:t>
      </w:r>
    </w:p>
    <w:p w:rsidR="00ED0F39" w:rsidRPr="00CB0A07" w:rsidRDefault="00ED0F39" w:rsidP="00ED0F39">
      <w:pPr>
        <w:tabs>
          <w:tab w:val="right" w:leader="middleDot" w:pos="5880"/>
        </w:tabs>
        <w:snapToGrid w:val="0"/>
        <w:spacing w:line="350" w:lineRule="exact"/>
        <w:ind w:firstLineChars="200" w:firstLine="420"/>
        <w:rPr>
          <w:rFonts w:ascii="宋体" w:hAnsi="宋体"/>
          <w:szCs w:val="21"/>
        </w:rPr>
      </w:pPr>
      <w:r w:rsidRPr="00CB0A07">
        <w:rPr>
          <w:rFonts w:ascii="宋体" w:hAnsi="宋体" w:hint="eastAsia"/>
          <w:szCs w:val="21"/>
        </w:rPr>
        <w:t>（二）有多人合作完成且不设主持人的科研作品，只限一人申请，且须经其他作者签字同意授权；</w:t>
      </w:r>
    </w:p>
    <w:p w:rsidR="00ED0F39" w:rsidRPr="00CB0A07" w:rsidRDefault="00ED0F39" w:rsidP="00ED0F39">
      <w:pPr>
        <w:tabs>
          <w:tab w:val="right" w:leader="middleDot" w:pos="5880"/>
        </w:tabs>
        <w:snapToGrid w:val="0"/>
        <w:spacing w:line="350" w:lineRule="exact"/>
        <w:ind w:firstLineChars="200" w:firstLine="420"/>
        <w:rPr>
          <w:rFonts w:ascii="宋体" w:hAnsi="宋体"/>
          <w:szCs w:val="21"/>
        </w:rPr>
      </w:pPr>
      <w:r w:rsidRPr="00CB0A07">
        <w:rPr>
          <w:rFonts w:ascii="宋体" w:hAnsi="宋体" w:hint="eastAsia"/>
          <w:szCs w:val="21"/>
        </w:rPr>
        <w:t>（三）必须在毕业论文（设计）答辩前完成上述科研作品。</w:t>
      </w:r>
    </w:p>
    <w:p w:rsidR="00ED0F39" w:rsidRPr="00CB0A07" w:rsidRDefault="00ED0F39" w:rsidP="00ED0F39">
      <w:pPr>
        <w:tabs>
          <w:tab w:val="right" w:leader="middleDot" w:pos="5880"/>
        </w:tabs>
        <w:snapToGrid w:val="0"/>
        <w:spacing w:line="350" w:lineRule="exact"/>
        <w:ind w:firstLineChars="200" w:firstLine="420"/>
        <w:rPr>
          <w:rFonts w:ascii="宋体" w:hAnsi="宋体"/>
          <w:szCs w:val="21"/>
        </w:rPr>
      </w:pPr>
      <w:r w:rsidRPr="00CB0A07">
        <w:rPr>
          <w:rFonts w:ascii="黑体" w:eastAsia="黑体" w:hAnsi="宋体" w:hint="eastAsia"/>
          <w:szCs w:val="21"/>
        </w:rPr>
        <w:t>第四条</w:t>
      </w:r>
      <w:r w:rsidRPr="00CB0A07">
        <w:rPr>
          <w:rFonts w:ascii="宋体" w:hAnsi="宋体" w:hint="eastAsia"/>
          <w:szCs w:val="21"/>
        </w:rPr>
        <w:t xml:space="preserve">  上述科研作品仅代替毕业论文（设计）正文，其他毕业论文（设计）相关材料必须按时完成。</w:t>
      </w:r>
    </w:p>
    <w:p w:rsidR="00ED0F39" w:rsidRPr="00CB0A07" w:rsidRDefault="00ED0F39" w:rsidP="00ED0F39">
      <w:pPr>
        <w:tabs>
          <w:tab w:val="right" w:leader="middleDot" w:pos="5880"/>
        </w:tabs>
        <w:snapToGrid w:val="0"/>
        <w:spacing w:line="350" w:lineRule="exact"/>
        <w:ind w:firstLineChars="200" w:firstLine="420"/>
        <w:rPr>
          <w:rFonts w:ascii="宋体" w:hAnsi="宋体"/>
          <w:szCs w:val="21"/>
        </w:rPr>
      </w:pPr>
      <w:r w:rsidRPr="00CB0A07">
        <w:rPr>
          <w:rFonts w:ascii="黑体" w:eastAsia="黑体" w:hAnsi="宋体" w:hint="eastAsia"/>
          <w:szCs w:val="21"/>
        </w:rPr>
        <w:t>第五条</w:t>
      </w:r>
      <w:r w:rsidRPr="00CB0A07">
        <w:rPr>
          <w:rFonts w:ascii="宋体" w:hAnsi="宋体" w:hint="eastAsia"/>
          <w:szCs w:val="21"/>
        </w:rPr>
        <w:t xml:space="preserve">  由学生携带有关科研作品的文字材料和证明材料，并补齐毕业论文（设计）中除正文外的其他相关材料，在毕业论文（设计）答辩前向所在学院提出代替申请，经学院审核通过后，参加本科毕业论文（设计）答辩。</w:t>
      </w:r>
    </w:p>
    <w:p w:rsidR="00ED0F39" w:rsidRPr="00CB0A07" w:rsidRDefault="00ED0F39" w:rsidP="00ED0F39">
      <w:pPr>
        <w:tabs>
          <w:tab w:val="right" w:leader="middleDot" w:pos="5880"/>
        </w:tabs>
        <w:snapToGrid w:val="0"/>
        <w:spacing w:line="350" w:lineRule="exact"/>
        <w:ind w:firstLineChars="200" w:firstLine="420"/>
        <w:rPr>
          <w:rFonts w:ascii="宋体" w:hAnsi="宋体"/>
          <w:szCs w:val="21"/>
        </w:rPr>
      </w:pPr>
      <w:r w:rsidRPr="00CB0A07">
        <w:rPr>
          <w:rFonts w:ascii="黑体" w:eastAsia="黑体" w:hAnsi="宋体" w:hint="eastAsia"/>
          <w:szCs w:val="21"/>
        </w:rPr>
        <w:t>第六条</w:t>
      </w:r>
      <w:r w:rsidRPr="00CB0A07">
        <w:rPr>
          <w:rFonts w:ascii="宋体" w:hAnsi="宋体" w:hint="eastAsia"/>
          <w:szCs w:val="21"/>
        </w:rPr>
        <w:t xml:space="preserve">  用于代替毕业论文（设计）的科研作品，不得再用于申请补授学士学位。</w:t>
      </w:r>
    </w:p>
    <w:p w:rsidR="00ED0F39" w:rsidRPr="00CB0A07" w:rsidRDefault="00ED0F39" w:rsidP="00ED0F39">
      <w:pPr>
        <w:tabs>
          <w:tab w:val="right" w:leader="middleDot" w:pos="5880"/>
        </w:tabs>
        <w:snapToGrid w:val="0"/>
        <w:spacing w:line="350" w:lineRule="exact"/>
        <w:ind w:firstLineChars="200" w:firstLine="420"/>
        <w:rPr>
          <w:rFonts w:ascii="宋体" w:hAnsi="宋体"/>
          <w:szCs w:val="21"/>
        </w:rPr>
      </w:pPr>
      <w:r w:rsidRPr="00CB0A07">
        <w:rPr>
          <w:rFonts w:ascii="宋体" w:hAnsi="宋体" w:hint="eastAsia"/>
          <w:szCs w:val="21"/>
        </w:rPr>
        <w:t>对用科研作品代替毕业论文（设计）的学生，学院不再另安排毕业论文（设计）指导老师。</w:t>
      </w:r>
    </w:p>
    <w:p w:rsidR="00ED0F39" w:rsidRPr="00CB0A07" w:rsidRDefault="00ED0F39" w:rsidP="00ED0F39">
      <w:pPr>
        <w:tabs>
          <w:tab w:val="right" w:leader="middleDot" w:pos="5880"/>
        </w:tabs>
        <w:snapToGrid w:val="0"/>
        <w:spacing w:line="350" w:lineRule="exact"/>
        <w:ind w:firstLineChars="200" w:firstLine="420"/>
        <w:rPr>
          <w:rFonts w:ascii="宋体" w:hAnsi="宋体"/>
          <w:szCs w:val="21"/>
        </w:rPr>
      </w:pPr>
      <w:r w:rsidRPr="00CB0A07">
        <w:rPr>
          <w:rFonts w:ascii="宋体" w:hAnsi="宋体" w:hint="eastAsia"/>
          <w:szCs w:val="21"/>
        </w:rPr>
        <w:t>严禁一切弄虚作假行为。对于任何形式的弄虚作假行为，一经发现查实，按考试作弊论处，视情节轻重给予留校察看或开除学籍处分。</w:t>
      </w:r>
    </w:p>
    <w:p w:rsidR="00ED0F39" w:rsidRPr="00CB0A07" w:rsidRDefault="00ED0F39" w:rsidP="00ED0F39">
      <w:pPr>
        <w:tabs>
          <w:tab w:val="right" w:leader="middleDot" w:pos="5880"/>
        </w:tabs>
        <w:snapToGrid w:val="0"/>
        <w:spacing w:line="350" w:lineRule="exact"/>
        <w:ind w:firstLineChars="200" w:firstLine="420"/>
        <w:rPr>
          <w:rFonts w:ascii="黑体" w:eastAsia="黑体" w:hAnsi="宋体"/>
          <w:szCs w:val="21"/>
        </w:rPr>
      </w:pPr>
      <w:r w:rsidRPr="00CB0A07">
        <w:rPr>
          <w:rFonts w:ascii="黑体" w:eastAsia="黑体" w:hAnsi="宋体" w:hint="eastAsia"/>
          <w:szCs w:val="21"/>
        </w:rPr>
        <w:lastRenderedPageBreak/>
        <w:t xml:space="preserve">第七条  </w:t>
      </w:r>
      <w:r w:rsidRPr="00CB0A07">
        <w:rPr>
          <w:rFonts w:ascii="宋体" w:hAnsi="宋体" w:hint="eastAsia"/>
          <w:szCs w:val="21"/>
        </w:rPr>
        <w:t>本办法适用浙江工商大学在校普通本科生。</w:t>
      </w:r>
    </w:p>
    <w:p w:rsidR="00ED0F39" w:rsidRPr="00CB0A07" w:rsidRDefault="00ED0F39" w:rsidP="00ED0F39">
      <w:pPr>
        <w:tabs>
          <w:tab w:val="right" w:leader="middleDot" w:pos="5880"/>
        </w:tabs>
        <w:snapToGrid w:val="0"/>
        <w:spacing w:line="350" w:lineRule="exact"/>
        <w:ind w:firstLineChars="200" w:firstLine="420"/>
        <w:rPr>
          <w:rFonts w:ascii="宋体" w:hAnsi="宋体"/>
          <w:szCs w:val="21"/>
        </w:rPr>
      </w:pPr>
      <w:r w:rsidRPr="00CB0A07">
        <w:rPr>
          <w:rFonts w:ascii="黑体" w:eastAsia="黑体" w:hAnsi="宋体" w:hint="eastAsia"/>
          <w:szCs w:val="21"/>
        </w:rPr>
        <w:t>第八条</w:t>
      </w:r>
      <w:r w:rsidRPr="00CB0A07">
        <w:rPr>
          <w:rFonts w:ascii="宋体" w:hAnsi="宋体" w:hint="eastAsia"/>
          <w:szCs w:val="21"/>
        </w:rPr>
        <w:t xml:space="preserve">  本办法由教务处负责解释。</w:t>
      </w:r>
    </w:p>
    <w:p w:rsidR="00ED0F39" w:rsidRDefault="00ED0F39" w:rsidP="00ED0F39">
      <w:pPr>
        <w:tabs>
          <w:tab w:val="right" w:leader="middleDot" w:pos="5880"/>
        </w:tabs>
        <w:snapToGrid w:val="0"/>
        <w:spacing w:line="350" w:lineRule="exact"/>
        <w:ind w:firstLineChars="200" w:firstLine="420"/>
        <w:rPr>
          <w:rFonts w:ascii="宋体" w:hAnsi="宋体"/>
          <w:szCs w:val="21"/>
        </w:rPr>
      </w:pPr>
      <w:r w:rsidRPr="00CB0A07">
        <w:rPr>
          <w:rFonts w:ascii="黑体" w:eastAsia="黑体" w:hAnsi="宋体" w:hint="eastAsia"/>
          <w:szCs w:val="21"/>
        </w:rPr>
        <w:t>第九条</w:t>
      </w:r>
      <w:r w:rsidRPr="00CB0A07">
        <w:rPr>
          <w:rFonts w:ascii="宋体" w:hAnsi="宋体" w:hint="eastAsia"/>
          <w:szCs w:val="21"/>
        </w:rPr>
        <w:t xml:space="preserve">  本办法自2011届毕业生开始实施。</w:t>
      </w:r>
    </w:p>
    <w:p w:rsidR="00F66644" w:rsidRPr="00ED0F39" w:rsidRDefault="00F66644"/>
    <w:sectPr w:rsidR="00F66644" w:rsidRPr="00ED0F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DDC" w:rsidRDefault="00456DDC" w:rsidP="00ED0F39">
      <w:r>
        <w:separator/>
      </w:r>
    </w:p>
  </w:endnote>
  <w:endnote w:type="continuationSeparator" w:id="0">
    <w:p w:rsidR="00456DDC" w:rsidRDefault="00456DDC" w:rsidP="00ED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DDC" w:rsidRDefault="00456DDC" w:rsidP="00ED0F39">
      <w:r>
        <w:separator/>
      </w:r>
    </w:p>
  </w:footnote>
  <w:footnote w:type="continuationSeparator" w:id="0">
    <w:p w:rsidR="00456DDC" w:rsidRDefault="00456DDC" w:rsidP="00ED0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A7C"/>
    <w:rsid w:val="00163006"/>
    <w:rsid w:val="00456DDC"/>
    <w:rsid w:val="004F35CF"/>
    <w:rsid w:val="00A45536"/>
    <w:rsid w:val="00CF0A7C"/>
    <w:rsid w:val="00ED0F39"/>
    <w:rsid w:val="00F66644"/>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5ADB8"/>
  <w15:docId w15:val="{554CBC6D-EE7A-41A4-8569-55B0BDB2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0F39"/>
    <w:pPr>
      <w:widowControl w:val="0"/>
      <w:jc w:val="both"/>
    </w:pPr>
    <w:rPr>
      <w:rFonts w:ascii="Times New Roman" w:eastAsia="宋体"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F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bidi="ug-CN"/>
    </w:rPr>
  </w:style>
  <w:style w:type="character" w:customStyle="1" w:styleId="a4">
    <w:name w:val="页眉 字符"/>
    <w:basedOn w:val="a0"/>
    <w:link w:val="a3"/>
    <w:uiPriority w:val="99"/>
    <w:rsid w:val="00ED0F39"/>
    <w:rPr>
      <w:sz w:val="18"/>
      <w:szCs w:val="18"/>
    </w:rPr>
  </w:style>
  <w:style w:type="paragraph" w:styleId="a5">
    <w:name w:val="footer"/>
    <w:basedOn w:val="a"/>
    <w:link w:val="a6"/>
    <w:uiPriority w:val="99"/>
    <w:unhideWhenUsed/>
    <w:rsid w:val="00ED0F39"/>
    <w:pPr>
      <w:tabs>
        <w:tab w:val="center" w:pos="4153"/>
        <w:tab w:val="right" w:pos="8306"/>
      </w:tabs>
      <w:snapToGrid w:val="0"/>
      <w:jc w:val="left"/>
    </w:pPr>
    <w:rPr>
      <w:rFonts w:asciiTheme="minorHAnsi" w:eastAsiaTheme="minorEastAsia" w:hAnsiTheme="minorHAnsi" w:cstheme="minorBidi"/>
      <w:sz w:val="18"/>
      <w:szCs w:val="18"/>
      <w:lang w:bidi="ug-CN"/>
    </w:rPr>
  </w:style>
  <w:style w:type="character" w:customStyle="1" w:styleId="a6">
    <w:name w:val="页脚 字符"/>
    <w:basedOn w:val="a0"/>
    <w:link w:val="a5"/>
    <w:uiPriority w:val="99"/>
    <w:rsid w:val="00ED0F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1018</Characters>
  <Application>Microsoft Office Word</Application>
  <DocSecurity>0</DocSecurity>
  <Lines>8</Lines>
  <Paragraphs>2</Paragraphs>
  <ScaleCrop>false</ScaleCrop>
  <Company>hz</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gegi1</cp:lastModifiedBy>
  <cp:revision>3</cp:revision>
  <dcterms:created xsi:type="dcterms:W3CDTF">2017-04-25T05:50:00Z</dcterms:created>
  <dcterms:modified xsi:type="dcterms:W3CDTF">2018-08-15T13:40:00Z</dcterms:modified>
</cp:coreProperties>
</file>